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C" w:rsidRPr="00B37831" w:rsidRDefault="007859BC" w:rsidP="007859BC">
      <w:pPr>
        <w:pStyle w:val="2"/>
        <w:ind w:firstLine="709"/>
        <w:rPr>
          <w:sz w:val="28"/>
          <w:szCs w:val="28"/>
        </w:rPr>
      </w:pPr>
      <w:r w:rsidRPr="00B37831">
        <w:rPr>
          <w:sz w:val="28"/>
          <w:szCs w:val="28"/>
        </w:rPr>
        <w:t xml:space="preserve">В связи с пандемией труд </w:t>
      </w:r>
      <w:proofErr w:type="spellStart"/>
      <w:r w:rsidRPr="00B37831">
        <w:rPr>
          <w:sz w:val="28"/>
          <w:szCs w:val="28"/>
        </w:rPr>
        <w:t>вахтовиков</w:t>
      </w:r>
      <w:proofErr w:type="spellEnd"/>
      <w:r w:rsidRPr="00B37831">
        <w:rPr>
          <w:sz w:val="28"/>
          <w:szCs w:val="28"/>
        </w:rPr>
        <w:t xml:space="preserve"> будет оплачиваться по особым правилам.</w:t>
      </w:r>
    </w:p>
    <w:p w:rsidR="007859BC" w:rsidRPr="00B37831" w:rsidRDefault="007859BC" w:rsidP="007859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tgtFrame="_blank" w:history="1">
        <w:r w:rsidRPr="00B37831">
          <w:rPr>
            <w:rStyle w:val="a4"/>
            <w:sz w:val="28"/>
            <w:szCs w:val="28"/>
          </w:rPr>
          <w:t>Постановлением Правительства РФ от 28 апреля 2020 г. № 601 "Об утверждении Временных правил работы вахтовым методом"</w:t>
        </w:r>
      </w:hyperlink>
      <w:r w:rsidRPr="00B37831">
        <w:rPr>
          <w:sz w:val="28"/>
          <w:szCs w:val="28"/>
        </w:rPr>
        <w:t xml:space="preserve"> установлены правила работы вахтовым методом до конца 2020 г.</w:t>
      </w:r>
    </w:p>
    <w:p w:rsidR="007859BC" w:rsidRPr="00B37831" w:rsidRDefault="007859BC" w:rsidP="007859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Переводить работников с одной на другую вахтовую работу следует в пределах одного региона.</w:t>
      </w:r>
    </w:p>
    <w:p w:rsidR="007859BC" w:rsidRPr="00B37831" w:rsidRDefault="007859BC" w:rsidP="007859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При нехватке персонала максимальную продолжительность вахты можно увеличить не более чем на 3 месяца по сравнению </w:t>
      </w:r>
      <w:proofErr w:type="gramStart"/>
      <w:r w:rsidRPr="00B37831">
        <w:rPr>
          <w:sz w:val="28"/>
          <w:szCs w:val="28"/>
        </w:rPr>
        <w:t>с</w:t>
      </w:r>
      <w:proofErr w:type="gramEnd"/>
      <w:r w:rsidRPr="00B37831">
        <w:rPr>
          <w:sz w:val="28"/>
          <w:szCs w:val="28"/>
        </w:rPr>
        <w:t xml:space="preserve"> установленной ТК. Смены должны составлять не более 12 часов, перерывы между ними - не менее 12 часов. </w:t>
      </w:r>
    </w:p>
    <w:p w:rsidR="007859BC" w:rsidRPr="00B37831" w:rsidRDefault="007859BC" w:rsidP="007859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>Еженедельно должен даваться хотя бы 1 выходной. Переработка оплачивается как сверхурочные работы.</w:t>
      </w:r>
    </w:p>
    <w:p w:rsidR="007859BC" w:rsidRPr="00B37831" w:rsidRDefault="007859BC" w:rsidP="007859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7831">
        <w:rPr>
          <w:sz w:val="28"/>
          <w:szCs w:val="28"/>
        </w:rPr>
        <w:t xml:space="preserve">Работникам, у которых закончился </w:t>
      </w:r>
      <w:proofErr w:type="spellStart"/>
      <w:r w:rsidRPr="00B37831">
        <w:rPr>
          <w:sz w:val="28"/>
          <w:szCs w:val="28"/>
        </w:rPr>
        <w:t>межвахтовый</w:t>
      </w:r>
      <w:proofErr w:type="spellEnd"/>
      <w:r w:rsidRPr="00B37831">
        <w:rPr>
          <w:sz w:val="28"/>
          <w:szCs w:val="28"/>
        </w:rPr>
        <w:t xml:space="preserve"> отдых и которые не привлекаются к работе из-за пандемии, выплачиваются не менее 2/3 оклада. </w:t>
      </w:r>
      <w:r w:rsidRPr="00B37831">
        <w:rPr>
          <w:sz w:val="28"/>
          <w:szCs w:val="28"/>
        </w:rPr>
        <w:br/>
        <w:t>Срок необходимой временной изоляции прибывающих работников в 14 дней включается во время нахождения в пути с оплатой не ниже дневной тарифной ставки за каждые сутки.</w:t>
      </w:r>
    </w:p>
    <w:p w:rsidR="004C49F2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</w:p>
    <w:p w:rsidR="004C49F2" w:rsidRPr="00AD3215" w:rsidRDefault="004C49F2" w:rsidP="004C49F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215">
        <w:rPr>
          <w:rFonts w:ascii="Times New Roman" w:hAnsi="Times New Roman" w:cs="Times New Roman"/>
          <w:sz w:val="24"/>
          <w:szCs w:val="24"/>
        </w:rPr>
        <w:t xml:space="preserve">старший советник юстиции </w:t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</w:r>
      <w:r w:rsidRPr="00AD3215">
        <w:rPr>
          <w:rFonts w:ascii="Times New Roman" w:hAnsi="Times New Roman" w:cs="Times New Roman"/>
          <w:sz w:val="24"/>
          <w:szCs w:val="24"/>
        </w:rPr>
        <w:tab/>
        <w:t xml:space="preserve">        А.Н. Маслов</w:t>
      </w:r>
    </w:p>
    <w:p w:rsidR="00BA78F3" w:rsidRDefault="00BA78F3" w:rsidP="00BA78F3">
      <w:pPr>
        <w:pStyle w:val="2"/>
        <w:ind w:firstLine="709"/>
        <w:rPr>
          <w:sz w:val="28"/>
          <w:szCs w:val="28"/>
        </w:rPr>
      </w:pPr>
    </w:p>
    <w:p w:rsidR="00A3222C" w:rsidRDefault="007859BC"/>
    <w:sectPr w:rsidR="00A3222C" w:rsidSect="0049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9F2"/>
    <w:rsid w:val="00180D7E"/>
    <w:rsid w:val="002E162F"/>
    <w:rsid w:val="00445FE1"/>
    <w:rsid w:val="0049764F"/>
    <w:rsid w:val="004C49F2"/>
    <w:rsid w:val="00512303"/>
    <w:rsid w:val="005E2066"/>
    <w:rsid w:val="006046D9"/>
    <w:rsid w:val="006C1FE6"/>
    <w:rsid w:val="0077390E"/>
    <w:rsid w:val="007859BC"/>
    <w:rsid w:val="007E7458"/>
    <w:rsid w:val="0090634E"/>
    <w:rsid w:val="009B2DFB"/>
    <w:rsid w:val="009D10DD"/>
    <w:rsid w:val="00AD3215"/>
    <w:rsid w:val="00B6362C"/>
    <w:rsid w:val="00B76F21"/>
    <w:rsid w:val="00BA78F3"/>
    <w:rsid w:val="00BE2247"/>
    <w:rsid w:val="00D37E28"/>
    <w:rsid w:val="00D527B7"/>
    <w:rsid w:val="00F33F5A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4F"/>
  </w:style>
  <w:style w:type="paragraph" w:styleId="2">
    <w:name w:val="heading 2"/>
    <w:basedOn w:val="a"/>
    <w:next w:val="a"/>
    <w:link w:val="20"/>
    <w:qFormat/>
    <w:rsid w:val="004C49F2"/>
    <w:pPr>
      <w:keepNext/>
      <w:spacing w:after="0" w:line="240" w:lineRule="auto"/>
      <w:ind w:right="44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C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link"/>
    <w:basedOn w:val="a"/>
    <w:rsid w:val="009D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859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t.garant.ru/subscribe/?code=fed&amp;sender=garant&amp;date=29042020&amp;url=http%3A%2F%2Fwww.garant.ru%2Fhotlaw%2Ffederal%2F1364292%2F&amp;token=df0fd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12</cp:revision>
  <dcterms:created xsi:type="dcterms:W3CDTF">2020-05-14T06:17:00Z</dcterms:created>
  <dcterms:modified xsi:type="dcterms:W3CDTF">2020-05-14T07:06:00Z</dcterms:modified>
</cp:coreProperties>
</file>